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839.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073"/>
        <w:gridCol w:w="3689"/>
        <w:gridCol w:w="4077"/>
        <w:tblGridChange w:id="0">
          <w:tblGrid>
            <w:gridCol w:w="2073"/>
            <w:gridCol w:w="3689"/>
            <w:gridCol w:w="4077"/>
          </w:tblGrid>
        </w:tblGridChange>
      </w:tblGrid>
      <w:tr>
        <w:trPr>
          <w:cantSplit w:val="0"/>
          <w:trHeight w:val="539" w:hRule="atLeast"/>
          <w:tblHeader w:val="0"/>
        </w:trPr>
        <w:tc>
          <w:tcPr/>
          <w:p w:rsidR="00000000" w:rsidDel="00000000" w:rsidP="00000000" w:rsidRDefault="00000000" w:rsidRPr="00000000" w14:paraId="00000002">
            <w:pPr>
              <w:spacing w:line="240" w:lineRule="auto"/>
              <w:rPr>
                <w:rFonts w:ascii="Garamond" w:cs="Garamond" w:eastAsia="Garamond" w:hAnsi="Garamond"/>
              </w:rPr>
            </w:pPr>
            <w:r w:rsidDel="00000000" w:rsidR="00000000" w:rsidRPr="00000000">
              <w:rPr>
                <w:rtl w:val="0"/>
              </w:rPr>
            </w:r>
          </w:p>
        </w:tc>
        <w:tc>
          <w:tcPr>
            <w:gridSpan w:val="2"/>
          </w:tcPr>
          <w:p w:rsidR="00000000" w:rsidDel="00000000" w:rsidP="00000000" w:rsidRDefault="00000000" w:rsidRPr="00000000" w14:paraId="00000003">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Year 6 Summer Term 2022</w:t>
            </w:r>
          </w:p>
        </w:tc>
      </w:tr>
      <w:tr>
        <w:trPr>
          <w:cantSplit w:val="0"/>
          <w:trHeight w:val="539" w:hRule="atLeast"/>
          <w:tblHeader w:val="0"/>
        </w:trPr>
        <w:tc>
          <w:tcPr/>
          <w:p w:rsidR="00000000" w:rsidDel="00000000" w:rsidP="00000000" w:rsidRDefault="00000000" w:rsidRPr="00000000" w14:paraId="0000000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Power of Reading Texts</w:t>
            </w:r>
          </w:p>
        </w:tc>
        <w:tc>
          <w:tcPr/>
          <w:p w:rsidR="00000000" w:rsidDel="00000000" w:rsidP="00000000" w:rsidRDefault="00000000" w:rsidRPr="00000000" w14:paraId="00000006">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The Highwayman</w:t>
            </w:r>
          </w:p>
          <w:p w:rsidR="00000000" w:rsidDel="00000000" w:rsidP="00000000" w:rsidRDefault="00000000" w:rsidRPr="00000000" w14:paraId="00000007">
            <w:pPr>
              <w:spacing w:line="240" w:lineRule="auto"/>
              <w:jc w:val="cente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08">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Macbeth</w:t>
            </w:r>
          </w:p>
          <w:p w:rsidR="00000000" w:rsidDel="00000000" w:rsidP="00000000" w:rsidRDefault="00000000" w:rsidRPr="00000000" w14:paraId="00000009">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The Savage</w:t>
            </w:r>
          </w:p>
        </w:tc>
      </w:tr>
      <w:tr>
        <w:trPr>
          <w:cantSplit w:val="0"/>
          <w:trHeight w:val="719" w:hRule="atLeast"/>
          <w:tblHeader w:val="0"/>
        </w:trPr>
        <w:tc>
          <w:tcPr/>
          <w:p w:rsidR="00000000" w:rsidDel="00000000" w:rsidP="00000000" w:rsidRDefault="00000000" w:rsidRPr="00000000" w14:paraId="0000000A">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Maths </w:t>
            </w:r>
          </w:p>
        </w:tc>
        <w:tc>
          <w:tcPr/>
          <w:p w:rsidR="00000000" w:rsidDel="00000000" w:rsidP="00000000" w:rsidRDefault="00000000" w:rsidRPr="00000000" w14:paraId="0000000B">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Statistics</w:t>
            </w:r>
          </w:p>
          <w:p w:rsidR="00000000" w:rsidDel="00000000" w:rsidP="00000000" w:rsidRDefault="00000000" w:rsidRPr="00000000" w14:paraId="0000000C">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Properties of Shape</w:t>
            </w:r>
          </w:p>
        </w:tc>
        <w:tc>
          <w:tcPr/>
          <w:p w:rsidR="00000000" w:rsidDel="00000000" w:rsidP="00000000" w:rsidRDefault="00000000" w:rsidRPr="00000000" w14:paraId="0000000D">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Consolidation Themed Projects</w:t>
            </w:r>
          </w:p>
        </w:tc>
      </w:tr>
      <w:tr>
        <w:trPr>
          <w:cantSplit w:val="0"/>
          <w:trHeight w:val="275" w:hRule="atLeast"/>
          <w:tblHeader w:val="0"/>
        </w:trPr>
        <w:tc>
          <w:tcPr>
            <w:vMerge w:val="restart"/>
          </w:tcPr>
          <w:p w:rsidR="00000000" w:rsidDel="00000000" w:rsidP="00000000" w:rsidRDefault="00000000" w:rsidRPr="00000000" w14:paraId="0000000E">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Science</w:t>
            </w:r>
          </w:p>
        </w:tc>
        <w:tc>
          <w:tcPr>
            <w:gridSpan w:val="2"/>
          </w:tcPr>
          <w:p w:rsidR="00000000" w:rsidDel="00000000" w:rsidP="00000000" w:rsidRDefault="00000000" w:rsidRPr="00000000" w14:paraId="0000000F">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Our changing World </w:t>
            </w:r>
          </w:p>
        </w:tc>
      </w:tr>
      <w:tr>
        <w:trPr>
          <w:cantSplit w:val="0"/>
          <w:trHeight w:val="551"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gridSpan w:val="2"/>
          </w:tcPr>
          <w:p w:rsidR="00000000" w:rsidDel="00000000" w:rsidP="00000000" w:rsidRDefault="00000000" w:rsidRPr="00000000" w14:paraId="00000012">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Body Health</w:t>
            </w:r>
          </w:p>
          <w:p w:rsidR="00000000" w:rsidDel="00000000" w:rsidP="00000000" w:rsidRDefault="00000000" w:rsidRPr="00000000" w14:paraId="00000013">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Nature Library</w:t>
            </w:r>
          </w:p>
        </w:tc>
      </w:tr>
      <w:tr>
        <w:trPr>
          <w:cantSplit w:val="0"/>
          <w:trHeight w:val="539" w:hRule="atLeast"/>
          <w:tblHeader w:val="0"/>
        </w:trPr>
        <w:tc>
          <w:tcPr/>
          <w:p w:rsidR="00000000" w:rsidDel="00000000" w:rsidP="00000000" w:rsidRDefault="00000000" w:rsidRPr="00000000" w14:paraId="0000001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History</w:t>
            </w:r>
          </w:p>
        </w:tc>
        <w:tc>
          <w:tcPr>
            <w:gridSpan w:val="2"/>
          </w:tcPr>
          <w:p w:rsidR="00000000" w:rsidDel="00000000" w:rsidP="00000000" w:rsidRDefault="00000000" w:rsidRPr="00000000" w14:paraId="00000016">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The Queen’s Platinum Jubilee</w:t>
            </w:r>
          </w:p>
          <w:p w:rsidR="00000000" w:rsidDel="00000000" w:rsidP="00000000" w:rsidRDefault="00000000" w:rsidRPr="00000000" w14:paraId="00000017">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Crime and Punishment</w:t>
            </w:r>
          </w:p>
        </w:tc>
      </w:tr>
      <w:tr>
        <w:trPr>
          <w:cantSplit w:val="0"/>
          <w:trHeight w:val="539" w:hRule="atLeast"/>
          <w:tblHeader w:val="0"/>
        </w:trPr>
        <w:tc>
          <w:tcPr/>
          <w:p w:rsidR="00000000" w:rsidDel="00000000" w:rsidP="00000000" w:rsidRDefault="00000000" w:rsidRPr="00000000" w14:paraId="00000019">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Geography</w:t>
            </w:r>
          </w:p>
        </w:tc>
        <w:tc>
          <w:tcPr>
            <w:gridSpan w:val="2"/>
          </w:tcPr>
          <w:p w:rsidR="00000000" w:rsidDel="00000000" w:rsidP="00000000" w:rsidRDefault="00000000" w:rsidRPr="00000000" w14:paraId="0000001A">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 Biomes</w:t>
            </w:r>
          </w:p>
        </w:tc>
      </w:tr>
      <w:tr>
        <w:trPr>
          <w:cantSplit w:val="0"/>
          <w:trHeight w:val="802" w:hRule="atLeast"/>
          <w:tblHeader w:val="0"/>
        </w:trPr>
        <w:tc>
          <w:tcPr/>
          <w:p w:rsidR="00000000" w:rsidDel="00000000" w:rsidP="00000000" w:rsidRDefault="00000000" w:rsidRPr="00000000" w14:paraId="0000001C">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Art &amp; Design </w:t>
            </w:r>
          </w:p>
        </w:tc>
        <w:tc>
          <w:tcPr/>
          <w:p w:rsidR="00000000" w:rsidDel="00000000" w:rsidP="00000000" w:rsidRDefault="00000000" w:rsidRPr="00000000" w14:paraId="0000001D">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Use of ICT</w:t>
            </w:r>
          </w:p>
          <w:p w:rsidR="00000000" w:rsidDel="00000000" w:rsidP="00000000" w:rsidRDefault="00000000" w:rsidRPr="00000000" w14:paraId="0000001E">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Digital Drawing</w:t>
            </w:r>
          </w:p>
        </w:tc>
        <w:tc>
          <w:tcPr/>
          <w:p w:rsidR="00000000" w:rsidDel="00000000" w:rsidP="00000000" w:rsidRDefault="00000000" w:rsidRPr="00000000" w14:paraId="0000001F">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3D</w:t>
            </w:r>
          </w:p>
          <w:p w:rsidR="00000000" w:rsidDel="00000000" w:rsidP="00000000" w:rsidRDefault="00000000" w:rsidRPr="00000000" w14:paraId="00000020">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Fruit Pinch Pots</w:t>
            </w:r>
          </w:p>
        </w:tc>
      </w:tr>
      <w:tr>
        <w:trPr>
          <w:cantSplit w:val="0"/>
          <w:trHeight w:val="539" w:hRule="atLeast"/>
          <w:tblHeader w:val="0"/>
        </w:trPr>
        <w:tc>
          <w:tcPr/>
          <w:p w:rsidR="00000000" w:rsidDel="00000000" w:rsidP="00000000" w:rsidRDefault="00000000" w:rsidRPr="00000000" w14:paraId="0000002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Design &amp; Technology</w:t>
            </w:r>
          </w:p>
        </w:tc>
        <w:tc>
          <w:tcPr>
            <w:gridSpan w:val="2"/>
          </w:tcPr>
          <w:p w:rsidR="00000000" w:rsidDel="00000000" w:rsidP="00000000" w:rsidRDefault="00000000" w:rsidRPr="00000000" w14:paraId="00000022">
            <w:pPr>
              <w:jc w:val="center"/>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Design and build a </w:t>
            </w:r>
            <w:r w:rsidDel="00000000" w:rsidR="00000000" w:rsidRPr="00000000">
              <w:rPr>
                <w:rFonts w:ascii="Garamond" w:cs="Garamond" w:eastAsia="Garamond" w:hAnsi="Garamond"/>
                <w:rtl w:val="0"/>
              </w:rPr>
              <w:t xml:space="preserve">bird house</w:t>
            </w: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24">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Computing </w:t>
            </w:r>
          </w:p>
        </w:tc>
        <w:tc>
          <w:tcPr/>
          <w:p w:rsidR="00000000" w:rsidDel="00000000" w:rsidP="00000000" w:rsidRDefault="00000000" w:rsidRPr="00000000" w14:paraId="00000025">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3D Modeling</w:t>
            </w:r>
          </w:p>
        </w:tc>
        <w:tc>
          <w:tcPr/>
          <w:p w:rsidR="00000000" w:rsidDel="00000000" w:rsidP="00000000" w:rsidRDefault="00000000" w:rsidRPr="00000000" w14:paraId="00000026">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Sensing</w:t>
            </w:r>
          </w:p>
        </w:tc>
      </w:tr>
      <w:tr>
        <w:trPr>
          <w:cantSplit w:val="0"/>
          <w:trHeight w:val="275" w:hRule="atLeast"/>
          <w:tblHeader w:val="0"/>
        </w:trPr>
        <w:tc>
          <w:tcPr>
            <w:vMerge w:val="restart"/>
          </w:tcPr>
          <w:p w:rsidR="00000000" w:rsidDel="00000000" w:rsidP="00000000" w:rsidRDefault="00000000" w:rsidRPr="00000000" w14:paraId="0000002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PE</w:t>
            </w:r>
          </w:p>
        </w:tc>
        <w:tc>
          <w:tcPr/>
          <w:p w:rsidR="00000000" w:rsidDel="00000000" w:rsidP="00000000" w:rsidRDefault="00000000" w:rsidRPr="00000000" w14:paraId="00000028">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Rounder</w:t>
            </w:r>
          </w:p>
        </w:tc>
        <w:tc>
          <w:tcPr/>
          <w:p w:rsidR="00000000" w:rsidDel="00000000" w:rsidP="00000000" w:rsidRDefault="00000000" w:rsidRPr="00000000" w14:paraId="00000029">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Sports Day Practice</w:t>
            </w:r>
          </w:p>
        </w:tc>
      </w:tr>
      <w:tr>
        <w:trPr>
          <w:cantSplit w:val="0"/>
          <w:trHeight w:val="275"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2B">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Athletics</w:t>
            </w:r>
          </w:p>
        </w:tc>
        <w:tc>
          <w:tcPr/>
          <w:p w:rsidR="00000000" w:rsidDel="00000000" w:rsidP="00000000" w:rsidRDefault="00000000" w:rsidRPr="00000000" w14:paraId="0000002C">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Fitness</w:t>
            </w:r>
          </w:p>
        </w:tc>
      </w:tr>
      <w:tr>
        <w:trPr>
          <w:cantSplit w:val="0"/>
          <w:trHeight w:val="275" w:hRule="atLeast"/>
          <w:tblHeader w:val="0"/>
        </w:trPr>
        <w:tc>
          <w:tcPr/>
          <w:p w:rsidR="00000000" w:rsidDel="00000000" w:rsidP="00000000" w:rsidRDefault="00000000" w:rsidRPr="00000000" w14:paraId="0000002D">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Music</w:t>
            </w:r>
          </w:p>
        </w:tc>
        <w:tc>
          <w:tcPr>
            <w:gridSpan w:val="2"/>
          </w:tcPr>
          <w:p w:rsidR="00000000" w:rsidDel="00000000" w:rsidP="00000000" w:rsidRDefault="00000000" w:rsidRPr="00000000" w14:paraId="0000002E">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Water Music</w:t>
            </w:r>
          </w:p>
          <w:p w:rsidR="00000000" w:rsidDel="00000000" w:rsidP="00000000" w:rsidRDefault="00000000" w:rsidRPr="00000000" w14:paraId="0000002F">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Weather and Seasons</w:t>
            </w:r>
          </w:p>
        </w:tc>
      </w:tr>
      <w:tr>
        <w:trPr>
          <w:cantSplit w:val="0"/>
          <w:trHeight w:val="539" w:hRule="atLeast"/>
          <w:tblHeader w:val="0"/>
        </w:trPr>
        <w:tc>
          <w:tcPr/>
          <w:p w:rsidR="00000000" w:rsidDel="00000000" w:rsidP="00000000" w:rsidRDefault="00000000" w:rsidRPr="00000000" w14:paraId="0000003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w:t>
            </w:r>
          </w:p>
        </w:tc>
        <w:tc>
          <w:tcPr/>
          <w:p w:rsidR="00000000" w:rsidDel="00000000" w:rsidP="00000000" w:rsidRDefault="00000000" w:rsidRPr="00000000" w14:paraId="00000032">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Why is Hany El Banna an inspiration to Muslims?</w:t>
            </w:r>
          </w:p>
          <w:p w:rsidR="00000000" w:rsidDel="00000000" w:rsidP="00000000" w:rsidRDefault="00000000" w:rsidRPr="00000000" w14:paraId="00000033">
            <w:pPr>
              <w:spacing w:line="240" w:lineRule="auto"/>
              <w:jc w:val="cente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34">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How do beliefs change on the journey of life?</w:t>
            </w:r>
          </w:p>
        </w:tc>
      </w:tr>
      <w:tr>
        <w:trPr>
          <w:cantSplit w:val="0"/>
          <w:trHeight w:val="539" w:hRule="atLeast"/>
          <w:tblHeader w:val="0"/>
        </w:trPr>
        <w:tc>
          <w:tcPr/>
          <w:p w:rsidR="00000000" w:rsidDel="00000000" w:rsidP="00000000" w:rsidRDefault="00000000" w:rsidRPr="00000000" w14:paraId="00000035">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PHSE</w:t>
            </w:r>
          </w:p>
        </w:tc>
        <w:tc>
          <w:tcPr/>
          <w:p w:rsidR="00000000" w:rsidDel="00000000" w:rsidP="00000000" w:rsidRDefault="00000000" w:rsidRPr="00000000" w14:paraId="00000036">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British Values</w:t>
            </w:r>
          </w:p>
        </w:tc>
        <w:tc>
          <w:tcPr/>
          <w:p w:rsidR="00000000" w:rsidDel="00000000" w:rsidP="00000000" w:rsidRDefault="00000000" w:rsidRPr="00000000" w14:paraId="00000037">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First Aid</w:t>
            </w:r>
          </w:p>
        </w:tc>
      </w:tr>
      <w:tr>
        <w:trPr>
          <w:cantSplit w:val="0"/>
          <w:trHeight w:val="505" w:hRule="atLeast"/>
          <w:tblHeader w:val="0"/>
        </w:trPr>
        <w:tc>
          <w:tcPr/>
          <w:p w:rsidR="00000000" w:rsidDel="00000000" w:rsidP="00000000" w:rsidRDefault="00000000" w:rsidRPr="00000000" w14:paraId="00000038">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Enrichment </w:t>
            </w:r>
          </w:p>
        </w:tc>
        <w:tc>
          <w:tcPr/>
          <w:p w:rsidR="00000000" w:rsidDel="00000000" w:rsidP="00000000" w:rsidRDefault="00000000" w:rsidRPr="00000000" w14:paraId="00000039">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RSPB visit</w:t>
            </w:r>
          </w:p>
        </w:tc>
        <w:tc>
          <w:tcPr/>
          <w:p w:rsidR="00000000" w:rsidDel="00000000" w:rsidP="00000000" w:rsidRDefault="00000000" w:rsidRPr="00000000" w14:paraId="0000003A">
            <w:pPr>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STEM day at Liverpool University</w:t>
            </w:r>
          </w:p>
        </w:tc>
      </w:tr>
      <w:tr>
        <w:trPr>
          <w:cantSplit w:val="0"/>
          <w:trHeight w:val="505" w:hRule="atLeast"/>
          <w:tblHeader w:val="0"/>
        </w:trPr>
        <w:tc>
          <w:tcPr/>
          <w:p w:rsidR="00000000" w:rsidDel="00000000" w:rsidP="00000000" w:rsidRDefault="00000000" w:rsidRPr="00000000" w14:paraId="0000003B">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Learning links for home</w:t>
            </w:r>
          </w:p>
        </w:tc>
        <w:tc>
          <w:tcPr/>
          <w:p w:rsidR="00000000" w:rsidDel="00000000" w:rsidP="00000000" w:rsidRDefault="00000000" w:rsidRPr="00000000" w14:paraId="0000003C">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https://www.rspb.org.uk/fun-and-learning/for-kids/games-and-activities/activities/</w:t>
            </w:r>
          </w:p>
          <w:p w:rsidR="00000000" w:rsidDel="00000000" w:rsidP="00000000" w:rsidRDefault="00000000" w:rsidRPr="00000000" w14:paraId="0000003D">
            <w:pPr>
              <w:spacing w:line="240" w:lineRule="auto"/>
              <w:jc w:val="cente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3E">
            <w:pPr>
              <w:spacing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https://www.bbc.co.uk/bitesize/topics/z8w3n9q</w:t>
            </w:r>
          </w:p>
        </w:tc>
      </w:tr>
      <w:tr>
        <w:trPr>
          <w:cantSplit w:val="0"/>
          <w:trHeight w:val="505" w:hRule="atLeast"/>
          <w:tblHeader w:val="0"/>
        </w:trPr>
        <w:tc>
          <w:tcPr/>
          <w:p w:rsidR="00000000" w:rsidDel="00000000" w:rsidP="00000000" w:rsidRDefault="00000000" w:rsidRPr="00000000" w14:paraId="0000003F">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Reading for pleasure</w:t>
            </w:r>
          </w:p>
        </w:tc>
        <w:tc>
          <w:tcPr>
            <w:gridSpan w:val="2"/>
          </w:tcPr>
          <w:p w:rsidR="00000000" w:rsidDel="00000000" w:rsidP="00000000" w:rsidRDefault="00000000" w:rsidRPr="00000000" w14:paraId="00000040">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rsidR="00000000" w:rsidDel="00000000" w:rsidP="00000000" w:rsidRDefault="00000000" w:rsidRPr="00000000" w14:paraId="0000004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p w:rsidR="00000000" w:rsidDel="00000000" w:rsidP="00000000" w:rsidRDefault="00000000" w:rsidRPr="00000000" w14:paraId="00000042">
            <w:pPr>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44">
      <w:pPr>
        <w:spacing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rPr>
      <w:sz w:val="20"/>
      <w:szCs w:val="20"/>
    </w:r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NormalWeb">
    <w:name w:val="Normal (Web)"/>
    <w:basedOn w:val="Normal"/>
    <w:uiPriority w:val="99"/>
    <w:unhideWhenUsed w:val="1"/>
    <w:rsid w:val="00043A61"/>
    <w:pPr>
      <w:spacing w:after="100" w:afterAutospacing="1" w:before="100" w:beforeAutospacing="1" w:line="240" w:lineRule="auto"/>
    </w:pPr>
    <w:rPr>
      <w:rFonts w:ascii="Times New Roman" w:cs="Times New Roman" w:eastAsia="Times New Roman" w:hAnsi="Times New Roman"/>
      <w:sz w:val="24"/>
      <w:szCs w:val="24"/>
      <w:lang w:val="en-GB"/>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tcPr>
      <w:shd w:fill="d9e2f3" w:val="clear"/>
    </w:tcPr>
    <w:tblStylePr w:type="band1Horz">
      <w:tcPr>
        <w:shd w:fill="b4c6e7" w:val="clear"/>
      </w:tcPr>
    </w:tblStylePr>
    <w:tblStylePr w:type="band1Vert">
      <w:tcPr>
        <w:shd w:fill="b4c6e7"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472c4"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472c4"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472c4"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472c4"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7VJ6YjAolFSdDmaDT2WXIqDQ1Q==">AMUW2mU19JBMpFy2au5hPNZJnvKgcdyPAmjfYhqyp+exIZJgTOZLeEcfSbK3Buk4f+5tfLVZz5G35ZojTaCid+5d3pg5Ef5+ypeLPtmitX2JtbZxQfcQGLwY2e+bw0a2woLq95nS1hot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2022-05-05T12:47:00Z</dcterms:created>
  <dc:creator>Jo Armstrong</dc:creator>
</cp:coreProperties>
</file>